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为了贯彻落实农村工作会议和2018年中央一号文件精神，全面推进本市实施乡村振兴战略，加强乡村振兴理论研究，现将2018年度上海市人民政府决策咨询研究“三农”专项课题面向社会发布并公开招标。具体事项通知如下：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一、招标课题目录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1.上海乡村振兴评价指标体系研究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2.上海健全乡村治理体系问题研究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3.上海农民宅基地若干政策研究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4.上海现代农业发展用地保障机制研究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5.上海建设生态宜居农村研究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6.上海农业农村优先发展制度保障研究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二、招标范围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本次招标面向全市高等院校、科研机构、社会团体、企业等单位或个人。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三、投标程序</w:t>
      </w:r>
    </w:p>
    <w:p w:rsidR="0079361F" w:rsidRPr="00610AAC" w:rsidRDefault="00876571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>
        <w:rPr>
          <w:rFonts w:hint="eastAsia"/>
          <w:color w:val="3E3E3E"/>
          <w:sz w:val="28"/>
          <w:szCs w:val="28"/>
        </w:rPr>
        <w:t>1．</w:t>
      </w:r>
      <w:r w:rsidRPr="00876571">
        <w:rPr>
          <w:rFonts w:hint="eastAsia"/>
          <w:b/>
          <w:color w:val="3E3E3E"/>
          <w:sz w:val="28"/>
          <w:szCs w:val="28"/>
        </w:rPr>
        <w:t>校内</w:t>
      </w:r>
      <w:r w:rsidR="009A3BE4">
        <w:rPr>
          <w:rFonts w:hint="eastAsia"/>
          <w:b/>
          <w:color w:val="3E3E3E"/>
          <w:sz w:val="28"/>
          <w:szCs w:val="28"/>
        </w:rPr>
        <w:t>受理</w:t>
      </w:r>
      <w:r w:rsidR="0079361F" w:rsidRPr="00610AAC">
        <w:rPr>
          <w:rFonts w:hint="eastAsia"/>
          <w:b/>
          <w:color w:val="3E3E3E"/>
          <w:sz w:val="28"/>
          <w:szCs w:val="28"/>
        </w:rPr>
        <w:t>期限： 2018年4月26日至5月</w:t>
      </w:r>
      <w:r w:rsidR="00934012" w:rsidRPr="00610AAC">
        <w:rPr>
          <w:rFonts w:hint="eastAsia"/>
          <w:b/>
          <w:color w:val="3E3E3E"/>
          <w:sz w:val="28"/>
          <w:szCs w:val="28"/>
        </w:rPr>
        <w:t>16</w:t>
      </w:r>
      <w:r w:rsidR="0079361F" w:rsidRPr="00610AAC">
        <w:rPr>
          <w:rFonts w:hint="eastAsia"/>
          <w:b/>
          <w:color w:val="3E3E3E"/>
          <w:sz w:val="28"/>
          <w:szCs w:val="28"/>
        </w:rPr>
        <w:t>日。逾期不予受理。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2.申报材料获得：《上海市人民政府决策咨询研究“三农”专项课题指南》、《上海市人民政府决策咨询研究项目课题申请书》（以下简称《申请书》，内含《课题研究大纲》）等申报材料可登录上海市人民政府发展研究中</w:t>
      </w:r>
      <w:bookmarkStart w:id="0" w:name="_GoBack"/>
      <w:bookmarkEnd w:id="0"/>
      <w:r w:rsidRPr="00610AAC">
        <w:rPr>
          <w:rFonts w:hint="eastAsia"/>
          <w:color w:val="3E3E3E"/>
          <w:sz w:val="28"/>
          <w:szCs w:val="28"/>
        </w:rPr>
        <w:t>心网站(www.fzzx.sh.gov.cn)查阅和下载。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lastRenderedPageBreak/>
        <w:t>3.申报材料要求：申请人填表前应仔细阅读有关课题指南和填表说明，</w:t>
      </w:r>
      <w:r w:rsidRPr="00610AAC">
        <w:rPr>
          <w:rFonts w:hint="eastAsia"/>
          <w:b/>
          <w:color w:val="3E3E3E"/>
          <w:sz w:val="28"/>
          <w:szCs w:val="28"/>
        </w:rPr>
        <w:t>《申请书》和《课题研究大纲》（各一式七份）</w:t>
      </w:r>
      <w:r w:rsidRPr="00610AAC">
        <w:rPr>
          <w:rFonts w:hint="eastAsia"/>
          <w:color w:val="3E3E3E"/>
          <w:sz w:val="28"/>
          <w:szCs w:val="28"/>
        </w:rPr>
        <w:t>，须打印填表；申请材料填写内容应简明扼要，突出重点和关键，其中</w:t>
      </w:r>
      <w:r w:rsidRPr="00610AAC">
        <w:rPr>
          <w:rFonts w:hint="eastAsia"/>
          <w:b/>
          <w:color w:val="3E3E3E"/>
          <w:sz w:val="28"/>
          <w:szCs w:val="28"/>
        </w:rPr>
        <w:t>《课题研究大纲》不得出现课题申请人及成员的姓名和单位</w:t>
      </w:r>
      <w:r w:rsidRPr="00610AAC">
        <w:rPr>
          <w:rFonts w:hint="eastAsia"/>
          <w:color w:val="3E3E3E"/>
          <w:sz w:val="28"/>
          <w:szCs w:val="28"/>
        </w:rPr>
        <w:t>；《申请书》须由课题申请人所在单位签署审核意见并加盖公章。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4.申报材料提交：申请人应在申报期限内寄送申请材料，其中《申请书》须含原件一份，同时</w:t>
      </w:r>
      <w:r w:rsidRPr="00610AAC">
        <w:rPr>
          <w:rFonts w:hint="eastAsia"/>
          <w:b/>
          <w:color w:val="3E3E3E"/>
          <w:sz w:val="28"/>
          <w:szCs w:val="28"/>
        </w:rPr>
        <w:t>通过E-mail报送电子版文件</w:t>
      </w:r>
      <w:r w:rsidRPr="00610AAC">
        <w:rPr>
          <w:rFonts w:hint="eastAsia"/>
          <w:color w:val="3E3E3E"/>
          <w:sz w:val="28"/>
          <w:szCs w:val="28"/>
        </w:rPr>
        <w:t>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四、评标程序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1.标书评审：2018年5月下旬至6月上旬，由招标单位组织专家对《申请书》和《课题研究大纲》进行评审，确定最终中标课题组。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2.中标结果公布：招标单位将于2018年6月底在上海市人民政府发展研究中心网站(www.fzzx.sh.gov.cn)和上海农委政务网站(www.shagri.gov.cn)公布中标结果。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五、课题进度要求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1.课题承担单位或个人自接《课题委托立项通知书》起15日内，须填报《上海市人民政府决策咨询研究项目计划任务书》，并提交详细研究提纲和具体实施计划。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2.8月10日前，课题承担单位或个人须向招标单位提交中期研究成果，由招标单位组织专家对中期研究成果进行评估。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lastRenderedPageBreak/>
        <w:t>3.课题承担单位或个人须于9月30日前向招标单位提交课题研究报告，由招标单位组织专家对研究成果进行鉴定、验收。验收合格的课题，须向招标单位提交正式研究报告及成果摘要。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4.为顺利推进课题研究，招标单位将安排相关处室加强指导，并要求承担单位或个人作2至3次研究进展情况汇报。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六、成果权属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课题全部成果的著作权和版权归上海市农业委员会所有。课题负责人和研究人员以及责任单位享有相应的署名权。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七、经费资助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每项课题资助人民币4-5万元。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rStyle w:val="a4"/>
          <w:color w:val="3E3E3E"/>
          <w:sz w:val="28"/>
          <w:szCs w:val="28"/>
        </w:rPr>
      </w:pPr>
      <w:r w:rsidRPr="00610AAC">
        <w:rPr>
          <w:rStyle w:val="a4"/>
          <w:rFonts w:hint="eastAsia"/>
          <w:color w:val="3E3E3E"/>
          <w:sz w:val="28"/>
          <w:szCs w:val="28"/>
        </w:rPr>
        <w:t>八、联系方式</w:t>
      </w:r>
    </w:p>
    <w:p w:rsidR="00876571" w:rsidRPr="00876571" w:rsidRDefault="00876571" w:rsidP="00876571">
      <w:pPr>
        <w:widowControl/>
        <w:shd w:val="clear" w:color="auto" w:fill="FFFFFF"/>
        <w:spacing w:before="75" w:after="75" w:line="360" w:lineRule="atLeast"/>
        <w:ind w:firstLine="480"/>
        <w:jc w:val="left"/>
        <w:rPr>
          <w:rFonts w:ascii="宋体" w:eastAsia="宋体" w:hAnsi="宋体" w:cs="宋体"/>
          <w:color w:val="3E3E3E"/>
          <w:kern w:val="0"/>
          <w:sz w:val="28"/>
          <w:szCs w:val="28"/>
        </w:rPr>
      </w:pPr>
      <w:r w:rsidRPr="00876571">
        <w:rPr>
          <w:rFonts w:ascii="宋体" w:eastAsia="宋体" w:hAnsi="宋体" w:cs="宋体" w:hint="eastAsia"/>
          <w:color w:val="3E3E3E"/>
          <w:kern w:val="0"/>
          <w:sz w:val="28"/>
          <w:szCs w:val="28"/>
        </w:rPr>
        <w:t>办理部门：上海市农业委员会政策法规处</w:t>
      </w:r>
    </w:p>
    <w:p w:rsidR="00876571" w:rsidRPr="00876571" w:rsidRDefault="00876571" w:rsidP="00876571">
      <w:pPr>
        <w:widowControl/>
        <w:shd w:val="clear" w:color="auto" w:fill="FFFFFF"/>
        <w:spacing w:before="75" w:after="75" w:line="360" w:lineRule="atLeast"/>
        <w:ind w:firstLine="480"/>
        <w:jc w:val="left"/>
        <w:rPr>
          <w:rFonts w:ascii="宋体" w:eastAsia="宋体" w:hAnsi="宋体" w:cs="宋体"/>
          <w:color w:val="3E3E3E"/>
          <w:kern w:val="0"/>
          <w:sz w:val="28"/>
          <w:szCs w:val="28"/>
        </w:rPr>
      </w:pPr>
      <w:r w:rsidRPr="00876571">
        <w:rPr>
          <w:rFonts w:ascii="宋体" w:eastAsia="宋体" w:hAnsi="宋体" w:cs="宋体" w:hint="eastAsia"/>
          <w:color w:val="3E3E3E"/>
          <w:kern w:val="0"/>
          <w:sz w:val="28"/>
          <w:szCs w:val="28"/>
        </w:rPr>
        <w:t>地址：上海市大沽路100号1920室（上海市农业委员会政策法规处，邮编：200003）</w:t>
      </w:r>
    </w:p>
    <w:p w:rsidR="00876571" w:rsidRPr="00876571" w:rsidRDefault="00876571" w:rsidP="00876571">
      <w:pPr>
        <w:widowControl/>
        <w:shd w:val="clear" w:color="auto" w:fill="FFFFFF"/>
        <w:spacing w:before="75" w:after="75" w:line="360" w:lineRule="atLeast"/>
        <w:ind w:firstLine="480"/>
        <w:jc w:val="left"/>
        <w:rPr>
          <w:rFonts w:ascii="宋体" w:eastAsia="宋体" w:hAnsi="宋体" w:cs="宋体"/>
          <w:color w:val="3E3E3E"/>
          <w:kern w:val="0"/>
          <w:sz w:val="28"/>
          <w:szCs w:val="28"/>
        </w:rPr>
      </w:pPr>
      <w:r w:rsidRPr="00876571">
        <w:rPr>
          <w:rFonts w:ascii="宋体" w:eastAsia="宋体" w:hAnsi="宋体" w:cs="宋体" w:hint="eastAsia"/>
          <w:color w:val="3E3E3E"/>
          <w:kern w:val="0"/>
          <w:sz w:val="28"/>
          <w:szCs w:val="28"/>
        </w:rPr>
        <w:t>联系人：张 晨； 联系电话：（021）23113013</w:t>
      </w:r>
    </w:p>
    <w:p w:rsidR="00876571" w:rsidRPr="00876571" w:rsidRDefault="00876571" w:rsidP="00876571">
      <w:pPr>
        <w:widowControl/>
        <w:shd w:val="clear" w:color="auto" w:fill="FFFFFF"/>
        <w:spacing w:before="75" w:after="75" w:line="360" w:lineRule="atLeast"/>
        <w:ind w:firstLine="480"/>
        <w:jc w:val="left"/>
        <w:rPr>
          <w:rFonts w:ascii="宋体" w:eastAsia="宋体" w:hAnsi="宋体" w:cs="宋体"/>
          <w:color w:val="3E3E3E"/>
          <w:kern w:val="0"/>
          <w:sz w:val="28"/>
          <w:szCs w:val="28"/>
        </w:rPr>
      </w:pPr>
      <w:r w:rsidRPr="00876571">
        <w:rPr>
          <w:rFonts w:ascii="宋体" w:eastAsia="宋体" w:hAnsi="宋体" w:cs="宋体" w:hint="eastAsia"/>
          <w:color w:val="3E3E3E"/>
          <w:kern w:val="0"/>
          <w:sz w:val="28"/>
          <w:szCs w:val="28"/>
        </w:rPr>
        <w:t>传真：23113096；电子信箱： 549910996@qq.com</w:t>
      </w:r>
    </w:p>
    <w:p w:rsidR="00876571" w:rsidRPr="00876571" w:rsidRDefault="00876571" w:rsidP="00876571">
      <w:pPr>
        <w:widowControl/>
        <w:shd w:val="clear" w:color="auto" w:fill="FFFFFF"/>
        <w:spacing w:before="75" w:after="75" w:line="360" w:lineRule="atLeast"/>
        <w:ind w:firstLine="480"/>
        <w:jc w:val="left"/>
        <w:rPr>
          <w:rFonts w:ascii="微软雅黑" w:eastAsia="微软雅黑" w:hAnsi="微软雅黑" w:cs="宋体"/>
          <w:color w:val="3E3E3E"/>
          <w:kern w:val="0"/>
          <w:sz w:val="24"/>
          <w:szCs w:val="24"/>
        </w:rPr>
      </w:pPr>
      <w:r w:rsidRPr="00876571">
        <w:rPr>
          <w:rFonts w:ascii="宋体" w:eastAsia="宋体" w:hAnsi="宋体" w:cs="宋体" w:hint="eastAsia"/>
          <w:color w:val="3E3E3E"/>
          <w:kern w:val="0"/>
          <w:sz w:val="28"/>
          <w:szCs w:val="28"/>
        </w:rPr>
        <w:t>特此通知。</w:t>
      </w:r>
    </w:p>
    <w:p w:rsidR="00876571" w:rsidRPr="00876571" w:rsidRDefault="00876571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b/>
          <w:color w:val="3E3E3E"/>
          <w:sz w:val="28"/>
          <w:szCs w:val="28"/>
        </w:rPr>
      </w:pPr>
      <w:r w:rsidRPr="00876571">
        <w:rPr>
          <w:rFonts w:hint="eastAsia"/>
          <w:b/>
          <w:color w:val="3E3E3E"/>
          <w:sz w:val="28"/>
          <w:szCs w:val="28"/>
        </w:rPr>
        <w:t>九、校内联系人</w:t>
      </w:r>
    </w:p>
    <w:p w:rsidR="0079361F" w:rsidRPr="00610AAC" w:rsidRDefault="00934012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地址</w:t>
      </w:r>
      <w:r w:rsidR="0079361F" w:rsidRPr="00610AAC">
        <w:rPr>
          <w:rFonts w:hint="eastAsia"/>
          <w:color w:val="3E3E3E"/>
          <w:sz w:val="28"/>
          <w:szCs w:val="28"/>
        </w:rPr>
        <w:t>：</w:t>
      </w:r>
      <w:r w:rsidRPr="00610AAC">
        <w:rPr>
          <w:rFonts w:hint="eastAsia"/>
          <w:color w:val="3E3E3E"/>
          <w:sz w:val="28"/>
          <w:szCs w:val="28"/>
        </w:rPr>
        <w:t>闵行区</w:t>
      </w:r>
      <w:r w:rsidRPr="00610AAC">
        <w:rPr>
          <w:color w:val="3E3E3E"/>
          <w:sz w:val="28"/>
          <w:szCs w:val="28"/>
        </w:rPr>
        <w:t>新</w:t>
      </w:r>
      <w:r w:rsidRPr="00610AAC">
        <w:rPr>
          <w:rFonts w:hint="eastAsia"/>
          <w:color w:val="3E3E3E"/>
          <w:sz w:val="28"/>
          <w:szCs w:val="28"/>
        </w:rPr>
        <w:t>行政</w:t>
      </w:r>
      <w:r w:rsidRPr="00610AAC">
        <w:rPr>
          <w:color w:val="3E3E3E"/>
          <w:sz w:val="28"/>
          <w:szCs w:val="28"/>
        </w:rPr>
        <w:t>楼</w:t>
      </w:r>
      <w:r w:rsidRPr="00610AAC">
        <w:rPr>
          <w:rFonts w:hint="eastAsia"/>
          <w:color w:val="3E3E3E"/>
          <w:sz w:val="28"/>
          <w:szCs w:val="28"/>
        </w:rPr>
        <w:t>B519</w:t>
      </w:r>
      <w:r w:rsidRPr="00610AAC">
        <w:rPr>
          <w:color w:val="3E3E3E"/>
          <w:sz w:val="28"/>
          <w:szCs w:val="28"/>
        </w:rPr>
        <w:t xml:space="preserve"> </w:t>
      </w:r>
    </w:p>
    <w:p w:rsidR="0079361F" w:rsidRPr="00610AAC" w:rsidRDefault="00934012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联系人：何屹峰</w:t>
      </w:r>
      <w:r w:rsidRPr="00610AAC">
        <w:rPr>
          <w:color w:val="3E3E3E"/>
          <w:sz w:val="28"/>
          <w:szCs w:val="28"/>
        </w:rPr>
        <w:t>、高伟伟</w:t>
      </w:r>
    </w:p>
    <w:p w:rsidR="00934012" w:rsidRPr="00610AAC" w:rsidRDefault="00934012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lastRenderedPageBreak/>
        <w:t>电话：34205152、34208266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 xml:space="preserve">电子信箱： </w:t>
      </w:r>
      <w:r w:rsidR="00934012" w:rsidRPr="00610AAC">
        <w:rPr>
          <w:color w:val="3E3E3E"/>
          <w:sz w:val="28"/>
          <w:szCs w:val="28"/>
        </w:rPr>
        <w:t>wkjs</w:t>
      </w:r>
      <w:r w:rsidR="00934012" w:rsidRPr="00610AAC">
        <w:rPr>
          <w:rFonts w:hint="eastAsia"/>
          <w:color w:val="3E3E3E"/>
          <w:sz w:val="28"/>
          <w:szCs w:val="28"/>
        </w:rPr>
        <w:t>@</w:t>
      </w:r>
      <w:r w:rsidR="00934012" w:rsidRPr="00610AAC">
        <w:rPr>
          <w:color w:val="3E3E3E"/>
          <w:sz w:val="28"/>
          <w:szCs w:val="28"/>
        </w:rPr>
        <w:t>sjtu.edu.cn</w:t>
      </w:r>
    </w:p>
    <w:p w:rsidR="0079361F" w:rsidRPr="00610AAC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rPr>
          <w:color w:val="3E3E3E"/>
          <w:sz w:val="28"/>
          <w:szCs w:val="28"/>
        </w:rPr>
      </w:pPr>
      <w:r w:rsidRPr="00610AAC">
        <w:rPr>
          <w:rFonts w:hint="eastAsia"/>
          <w:color w:val="3E3E3E"/>
          <w:sz w:val="28"/>
          <w:szCs w:val="28"/>
        </w:rPr>
        <w:t>特此通知。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  <w:sz w:val="21"/>
          <w:szCs w:val="21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 </w:t>
      </w:r>
    </w:p>
    <w:p w:rsidR="00610AAC" w:rsidRDefault="00610AAC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  <w:sz w:val="21"/>
          <w:szCs w:val="21"/>
        </w:rPr>
      </w:pPr>
    </w:p>
    <w:p w:rsidR="00610AAC" w:rsidRDefault="00610AAC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  <w:sz w:val="21"/>
          <w:szCs w:val="21"/>
        </w:rPr>
      </w:pPr>
    </w:p>
    <w:p w:rsidR="00610AAC" w:rsidRDefault="00610AAC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附件：2018年度上海市人民政府决策咨询研究“三农”专项课题指南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Style w:val="a4"/>
          <w:rFonts w:ascii="微软雅黑" w:eastAsia="微软雅黑" w:hAnsi="微软雅黑" w:hint="eastAsia"/>
          <w:color w:val="3E3E3E"/>
          <w:sz w:val="21"/>
          <w:szCs w:val="21"/>
        </w:rPr>
        <w:t>1.上海乡村振兴评价指标体系研究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研究目的和要求：按照“产业兴旺、生态宜居、乡风文明、治理有效、生活富裕”的总要求，对本市实施乡村振兴战略的效果，研究提出具有科学性、可操作性的评价指标体系。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Style w:val="a4"/>
          <w:rFonts w:ascii="微软雅黑" w:eastAsia="微软雅黑" w:hAnsi="微软雅黑" w:hint="eastAsia"/>
          <w:color w:val="3E3E3E"/>
          <w:sz w:val="21"/>
          <w:szCs w:val="21"/>
        </w:rPr>
        <w:t>2.上海健全乡村治理体系问题研究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研究目的和要求：系统梳理本市乡村治理的现状情况，剖析存在的短板和瓶颈问题，提出健全乡村治理体系的对策措施，要求具有可操作性。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Style w:val="a4"/>
          <w:rFonts w:ascii="微软雅黑" w:eastAsia="微软雅黑" w:hAnsi="微软雅黑" w:hint="eastAsia"/>
          <w:color w:val="3E3E3E"/>
          <w:sz w:val="21"/>
          <w:szCs w:val="21"/>
        </w:rPr>
        <w:t>3.上海农民宅基地若干政策研究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研究目的和要求：摸清目前本市农民宅基地的基本情况，结合国家和本市推进宅基地改革的要求，重点提出相应的政策措施，要求具有前瞻性和可操作性。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Style w:val="a4"/>
          <w:rFonts w:ascii="微软雅黑" w:eastAsia="微软雅黑" w:hAnsi="微软雅黑" w:hint="eastAsia"/>
          <w:color w:val="3E3E3E"/>
          <w:sz w:val="21"/>
          <w:szCs w:val="21"/>
        </w:rPr>
        <w:t>4.上海现代农业发展用地保障机制研究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研究目的和要求：摸清目前本市农业用地的基本情况，剖析存在的短板和瓶颈问题，结合发展都市现代绿色农业的目标，提出符合用地保障的对策措施，要求具有可操作性。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Style w:val="a4"/>
          <w:rFonts w:ascii="微软雅黑" w:eastAsia="微软雅黑" w:hAnsi="微软雅黑" w:hint="eastAsia"/>
          <w:color w:val="3E3E3E"/>
          <w:sz w:val="21"/>
          <w:szCs w:val="21"/>
        </w:rPr>
        <w:lastRenderedPageBreak/>
        <w:t>5.上海建设生态宜居农村研究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研究目的和要求：摸清目前本市郊区农村生态环境的基本情况，结合美丽乡村建设，就如何建设生态宜居农村提出建设标准，并提出相应的对策措施，要求具有可操作性。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Style w:val="a4"/>
          <w:rFonts w:ascii="微软雅黑" w:eastAsia="微软雅黑" w:hAnsi="微软雅黑" w:hint="eastAsia"/>
          <w:color w:val="3E3E3E"/>
          <w:sz w:val="21"/>
          <w:szCs w:val="21"/>
        </w:rPr>
        <w:t>6.上海农业农村优先发展制度保障研究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研究目的和要求：针对如何实现本市农业农村优先发展，从优化资源要素配置，加强制度供给的角度提出具有可操作性的政策措施。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承接课题一个月后（6月下旬），完成课题思路框架研究，提交基本思路和主要观点。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承接课题两个半月后（8月上旬），提交课题研究中间成果报告或专题报告。</w:t>
      </w:r>
    </w:p>
    <w:p w:rsidR="0079361F" w:rsidRDefault="0079361F" w:rsidP="0079361F">
      <w:pPr>
        <w:pStyle w:val="a3"/>
        <w:shd w:val="clear" w:color="auto" w:fill="FFFFFF"/>
        <w:spacing w:before="75" w:beforeAutospacing="0" w:after="75" w:afterAutospacing="0" w:line="360" w:lineRule="atLeast"/>
        <w:ind w:firstLine="480"/>
        <w:jc w:val="both"/>
        <w:rPr>
          <w:rFonts w:ascii="微软雅黑" w:eastAsia="微软雅黑" w:hAnsi="微软雅黑"/>
          <w:color w:val="3E3E3E"/>
        </w:rPr>
      </w:pPr>
      <w:r>
        <w:rPr>
          <w:rFonts w:ascii="微软雅黑" w:eastAsia="微软雅黑" w:hAnsi="微软雅黑" w:hint="eastAsia"/>
          <w:color w:val="3E3E3E"/>
          <w:sz w:val="21"/>
          <w:szCs w:val="21"/>
        </w:rPr>
        <w:t>承接课题四个月后（9月下旬），完成研究任务，提交课题研究总报告（20000字左右）、摘要（3000字左右）及简要说明（200字左右），书面材料各一式二十份，同时提交相应的计算机文档文件（Microsoft Word格式）。</w:t>
      </w:r>
    </w:p>
    <w:p w:rsidR="000A3A2C" w:rsidRDefault="000A3A2C"/>
    <w:sectPr w:rsidR="000A3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CEF" w:rsidRDefault="001C6CEF" w:rsidP="00934012">
      <w:r>
        <w:separator/>
      </w:r>
    </w:p>
  </w:endnote>
  <w:endnote w:type="continuationSeparator" w:id="0">
    <w:p w:rsidR="001C6CEF" w:rsidRDefault="001C6CEF" w:rsidP="0093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CEF" w:rsidRDefault="001C6CEF" w:rsidP="00934012">
      <w:r>
        <w:separator/>
      </w:r>
    </w:p>
  </w:footnote>
  <w:footnote w:type="continuationSeparator" w:id="0">
    <w:p w:rsidR="001C6CEF" w:rsidRDefault="001C6CEF" w:rsidP="00934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34"/>
    <w:rsid w:val="000A3A2C"/>
    <w:rsid w:val="00150434"/>
    <w:rsid w:val="001C6CEF"/>
    <w:rsid w:val="00610AAC"/>
    <w:rsid w:val="0079361F"/>
    <w:rsid w:val="00876571"/>
    <w:rsid w:val="00934012"/>
    <w:rsid w:val="00937C4A"/>
    <w:rsid w:val="009A3BE4"/>
    <w:rsid w:val="00D532D1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F43E6"/>
  <w15:chartTrackingRefBased/>
  <w15:docId w15:val="{CD18F501-91A6-4019-A2BB-2EF539F0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36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9361F"/>
    <w:rPr>
      <w:b/>
      <w:bCs/>
    </w:rPr>
  </w:style>
  <w:style w:type="paragraph" w:styleId="a5">
    <w:name w:val="header"/>
    <w:basedOn w:val="a"/>
    <w:link w:val="a6"/>
    <w:uiPriority w:val="99"/>
    <w:unhideWhenUsed/>
    <w:rsid w:val="00934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3401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34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34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5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20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08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</dc:creator>
  <cp:keywords/>
  <dc:description/>
  <cp:lastModifiedBy>gf</cp:lastModifiedBy>
  <cp:revision>7</cp:revision>
  <dcterms:created xsi:type="dcterms:W3CDTF">2018-05-03T02:15:00Z</dcterms:created>
  <dcterms:modified xsi:type="dcterms:W3CDTF">2018-05-03T06:41:00Z</dcterms:modified>
</cp:coreProperties>
</file>